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BD7" w:rsidRDefault="009D1BD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9D1BD7" w:rsidRDefault="009D1BD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9D1BD7" w:rsidRDefault="009D1BD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745957">
        <w:rPr>
          <w:rFonts w:ascii="Times New Roman" w:hAnsi="Times New Roman"/>
          <w:b/>
          <w:sz w:val="28"/>
          <w:szCs w:val="28"/>
          <w:lang w:eastAsia="ru-RU"/>
        </w:rPr>
        <w:t>Формы, периодичность и порядок текущего контроля успеваемости и промежуточной аттестации обучающихся.</w:t>
      </w:r>
    </w:p>
    <w:p w:rsidR="009D1BD7" w:rsidRPr="00745957" w:rsidRDefault="009D1BD7" w:rsidP="00745957">
      <w:pPr>
        <w:shd w:val="clear" w:color="auto" w:fill="FFFFFF"/>
        <w:spacing w:after="157" w:line="24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9D1BD7" w:rsidRPr="00745957" w:rsidRDefault="009D1BD7" w:rsidP="00745957">
      <w:pPr>
        <w:pBdr>
          <w:bottom w:val="single" w:sz="6" w:space="4" w:color="DDDDDD"/>
        </w:pBdr>
        <w:spacing w:after="0" w:line="286" w:lineRule="atLeast"/>
        <w:ind w:left="1080" w:right="-78"/>
        <w:jc w:val="center"/>
        <w:outlineLvl w:val="0"/>
        <w:rPr>
          <w:rFonts w:ascii="Times New Roman" w:hAnsi="Times New Roman"/>
          <w:b/>
          <w:i/>
          <w:color w:val="0D4C89"/>
          <w:kern w:val="36"/>
          <w:sz w:val="28"/>
          <w:szCs w:val="28"/>
          <w:lang w:eastAsia="ru-RU"/>
        </w:rPr>
      </w:pPr>
      <w:bookmarkStart w:id="0" w:name="bookmark0"/>
      <w:bookmarkEnd w:id="0"/>
      <w:r w:rsidRPr="00745957">
        <w:rPr>
          <w:rFonts w:ascii="Times New Roman" w:hAnsi="Times New Roman"/>
          <w:b/>
          <w:i/>
          <w:color w:val="000000"/>
          <w:kern w:val="36"/>
          <w:sz w:val="28"/>
          <w:szCs w:val="28"/>
          <w:lang w:eastAsia="ru-RU"/>
        </w:rPr>
        <w:t>Процедура организации мониторинга освоения детьми основной общеобразовательной программы дошкольного образования</w:t>
      </w:r>
      <w:bookmarkStart w:id="1" w:name="bookmark1"/>
      <w:bookmarkEnd w:id="1"/>
      <w:r w:rsidRPr="00745957">
        <w:rPr>
          <w:rFonts w:ascii="Times New Roman" w:hAnsi="Times New Roman"/>
          <w:b/>
          <w:i/>
          <w:color w:val="000000"/>
          <w:kern w:val="36"/>
          <w:sz w:val="28"/>
          <w:szCs w:val="28"/>
          <w:lang w:eastAsia="ru-RU"/>
        </w:rPr>
        <w:t>(пояснительная записка)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Система мониторинга достижения детьми планируемых результатов освоения основной общеобразовательной программы дошкольного образования обеспечивает комплексный подход к оценке итоговых и промежуточных результатов освоения основной общеобразовательной программы дошкольного образования, стартовой готовности к школе.</w:t>
      </w:r>
    </w:p>
    <w:p w:rsidR="009D1BD7" w:rsidRPr="00745957" w:rsidRDefault="009D1BD7" w:rsidP="00745957">
      <w:pPr>
        <w:spacing w:after="0" w:line="408" w:lineRule="atLeast"/>
        <w:ind w:firstLine="88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Система мониторинга основывается на том, что основная общеобразовательная программа дошкольного учреждения направлена на формирование у ребенка основных интегративных качеств, которые являются показателем его развития в личностном, интеллектуальном и физическом планах и позволяют ему самостоятельно решать жизненные задачи, адекватные возрасту. Разделение качеств на физические, личностные и интеллектуальные условно, так как для формирования любого качества требуется системное развитие ребенка: физическое и психическое (личностное и интеллектуальное).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В образовательном процессе используется три вида мониторинга: текущий, промежуточный, итоговый. Результаты освоения детьми основной общеобразовательной программы дошкольного образования представлены в виде целевых ориентиров.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333333"/>
          <w:sz w:val="28"/>
          <w:szCs w:val="28"/>
          <w:lang w:eastAsia="ru-RU"/>
        </w:rPr>
        <w:t>Процедура оценки освоения программы</w:t>
      </w: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 предполагает двухуровневый подход:</w:t>
      </w:r>
    </w:p>
    <w:p w:rsidR="009D1BD7" w:rsidRPr="00745957" w:rsidRDefault="009D1BD7" w:rsidP="00745957">
      <w:pPr>
        <w:spacing w:after="0" w:line="408" w:lineRule="atLeast"/>
        <w:ind w:left="108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•        Первый уровень - низкоформализованные методы (применяемые воспитателем): наблюдение, беседа, анализ продуктов деятельности.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Требования: изучаются ценностные ориентации детей, их субъектное отношение, динамика целей, настроений, состояний ребенка и т.п. Наблюдение является ведущим методом мониторинга.</w:t>
      </w:r>
    </w:p>
    <w:p w:rsidR="009D1BD7" w:rsidRPr="00745957" w:rsidRDefault="009D1BD7" w:rsidP="00745957">
      <w:pPr>
        <w:spacing w:after="0" w:line="408" w:lineRule="atLeast"/>
        <w:ind w:left="108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•        Второй уровень - высокоформализованные опросники, психофизиологические методы.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Требования:      единообразие, точное соблюдение инструкций,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невмешательство в деятельность ребенка, строгий алгоритм предъявления</w:t>
      </w:r>
    </w:p>
    <w:p w:rsidR="009D1BD7" w:rsidRPr="00745957" w:rsidRDefault="009D1BD7" w:rsidP="00745957">
      <w:pPr>
        <w:spacing w:after="0" w:line="326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стимульного материала, объективизация процедуры исследования. Мониторинг проводят специалисты и воспитатели детского сада.</w:t>
      </w:r>
    </w:p>
    <w:p w:rsidR="009D1BD7" w:rsidRPr="00745957" w:rsidRDefault="009D1BD7" w:rsidP="00745957">
      <w:pPr>
        <w:pBdr>
          <w:bottom w:val="single" w:sz="6" w:space="4" w:color="DDDDDD"/>
        </w:pBdr>
        <w:spacing w:after="0" w:line="286" w:lineRule="atLeast"/>
        <w:ind w:left="20"/>
        <w:jc w:val="center"/>
        <w:outlineLvl w:val="0"/>
        <w:rPr>
          <w:rFonts w:ascii="Times New Roman" w:hAnsi="Times New Roman"/>
          <w:color w:val="0D4C89"/>
          <w:kern w:val="36"/>
          <w:sz w:val="28"/>
          <w:szCs w:val="28"/>
          <w:lang w:eastAsia="ru-RU"/>
        </w:rPr>
      </w:pPr>
      <w:bookmarkStart w:id="2" w:name="bookmark2"/>
      <w:bookmarkEnd w:id="2"/>
      <w:r w:rsidRPr="0074595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Периодичность сбора информации</w:t>
      </w:r>
      <w:r w:rsidRPr="00745957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br/>
        <w:t>(проведения мониторинга освоения детьми ООП ДО)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Достижения детьми планируемых промежуточных и итоговых результатов освоения основной общеобразовательной программы дошкольного образования, стартовая готовность к школе осуществляются согласно следующими положениям: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1)    Длительность обследования не может превышать двух недель в отношении высокоформализованных методов.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2)    Низкоформализованные методы используются в течение года с целью фиксации динамики освоения индивидуальных траекторий развития детей.</w:t>
      </w:r>
    </w:p>
    <w:p w:rsidR="009D1BD7" w:rsidRPr="00745957" w:rsidRDefault="009D1BD7" w:rsidP="00745957">
      <w:pPr>
        <w:spacing w:after="0" w:line="408" w:lineRule="atLeast"/>
        <w:ind w:firstLine="740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3)    Периодичность оценки результатов проводится два раза в год (как минимум): в начале и в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онце учебного года – сентябрь- октября, апрель-май</w:t>
      </w: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>. В середине учебного года оценка результатов проводится у детей с су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щественными проблемами развития(если таковые имеются).</w:t>
      </w:r>
      <w:r w:rsidRPr="0074595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Оценка стартовой готовности к школе проводится в апреле месяце. Цель указанной периодичности - своевременное внесение корректив в процесс реализации основной общеобразовательной программы дошкольного образования, выстраивание индивидуальных образовательных траекторий развития детей, которые по каким-либо причинам (длительное отсутствие в детском саду, наличие трудностей и др.) не могут успешно осваивать основную общеобразовательную программу дошкольного образования.</w:t>
      </w:r>
    </w:p>
    <w:p w:rsidR="009D1BD7" w:rsidRPr="00745957" w:rsidRDefault="009D1BD7">
      <w:pPr>
        <w:rPr>
          <w:rFonts w:ascii="Times New Roman" w:hAnsi="Times New Roman"/>
          <w:sz w:val="28"/>
          <w:szCs w:val="28"/>
        </w:rPr>
      </w:pPr>
    </w:p>
    <w:sectPr w:rsidR="009D1BD7" w:rsidRPr="00745957" w:rsidSect="000E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5957"/>
    <w:rsid w:val="000B75BD"/>
    <w:rsid w:val="000E532C"/>
    <w:rsid w:val="00202DB4"/>
    <w:rsid w:val="0055160C"/>
    <w:rsid w:val="00745957"/>
    <w:rsid w:val="009D1BD7"/>
    <w:rsid w:val="009E793F"/>
    <w:rsid w:val="00B0773D"/>
    <w:rsid w:val="00F41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2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45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7459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4595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45957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22">
    <w:name w:val="22"/>
    <w:basedOn w:val="Normal"/>
    <w:uiPriority w:val="99"/>
    <w:rsid w:val="00745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20"/>
    <w:basedOn w:val="DefaultParagraphFont"/>
    <w:uiPriority w:val="99"/>
    <w:rsid w:val="00745957"/>
    <w:rPr>
      <w:rFonts w:cs="Times New Roman"/>
    </w:rPr>
  </w:style>
  <w:style w:type="character" w:customStyle="1" w:styleId="21">
    <w:name w:val="21"/>
    <w:basedOn w:val="DefaultParagraphFont"/>
    <w:uiPriority w:val="99"/>
    <w:rsid w:val="0074595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498</Words>
  <Characters>2844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MTS-Tabasaran</cp:lastModifiedBy>
  <cp:revision>6</cp:revision>
  <dcterms:created xsi:type="dcterms:W3CDTF">2018-11-04T18:44:00Z</dcterms:created>
  <dcterms:modified xsi:type="dcterms:W3CDTF">2018-12-06T10:28:00Z</dcterms:modified>
</cp:coreProperties>
</file>